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2026-08_090 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14.09.2026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Umbau Bushaltestellen 6. BA, Paket 5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Die Stadt Hagen beabsichtigt den barrierefreien Umbau von drei Bushaltestellen im Stadtgebiet. 
Die um zubauenden Haltestellen befinden sich an der Esserstraße und der Grünrockstraße in Hagen-Hohenlimburg.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